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E5B3A" w14:textId="77777777" w:rsidR="00E5412B" w:rsidRPr="00A96004" w:rsidRDefault="00000000">
      <w:pPr>
        <w:pStyle w:val="Heading1"/>
        <w:rPr>
          <w:rFonts w:ascii="Avenir Next" w:hAnsi="Avenir Next"/>
        </w:rPr>
      </w:pPr>
      <w:bookmarkStart w:id="0" w:name="X704edb92330f0efe1fd2c9cb3ea27fffdaff3cc"/>
      <w:r w:rsidRPr="00A96004">
        <w:rPr>
          <w:rFonts w:ascii="Avenir Next" w:hAnsi="Avenir Next"/>
        </w:rPr>
        <w:t>Collaborative Team Debrief — Carol Mapp, MHP</w:t>
      </w:r>
    </w:p>
    <w:p w14:paraId="491E75B8" w14:textId="77777777" w:rsidR="00E5412B" w:rsidRPr="00A96004" w:rsidRDefault="00000000">
      <w:pPr>
        <w:pStyle w:val="FirstParagraph"/>
        <w:rPr>
          <w:rFonts w:ascii="Avenir Next" w:hAnsi="Avenir Next"/>
        </w:rPr>
      </w:pPr>
      <w:r w:rsidRPr="00A96004">
        <w:rPr>
          <w:rFonts w:ascii="Avenir Next" w:hAnsi="Avenir Next"/>
          <w:b/>
          <w:bCs/>
        </w:rPr>
        <w:t>Norris v. Norris — Pre-Meeting 1 Team Briefing</w:t>
      </w:r>
      <w:r w:rsidRPr="00A96004">
        <w:rPr>
          <w:rFonts w:ascii="Avenir Next" w:hAnsi="Avenir Next"/>
        </w:rPr>
        <w:br/>
      </w:r>
      <w:r w:rsidRPr="00A96004">
        <w:rPr>
          <w:rFonts w:ascii="Avenir Next" w:hAnsi="Avenir Next"/>
          <w:b/>
          <w:bCs/>
        </w:rPr>
        <w:t>Date:</w:t>
      </w:r>
      <w:r w:rsidRPr="00A96004">
        <w:rPr>
          <w:rFonts w:ascii="Avenir Next" w:hAnsi="Avenir Next"/>
        </w:rPr>
        <w:t xml:space="preserve"> May 15, 2026</w:t>
      </w:r>
      <w:r w:rsidRPr="00A96004">
        <w:rPr>
          <w:rFonts w:ascii="Avenir Next" w:hAnsi="Avenir Next"/>
        </w:rPr>
        <w:br/>
      </w:r>
      <w:r w:rsidRPr="00A96004">
        <w:rPr>
          <w:rFonts w:ascii="Avenir Next" w:hAnsi="Avenir Next"/>
          <w:b/>
          <w:bCs/>
        </w:rPr>
        <w:t>Attendees:</w:t>
      </w:r>
      <w:r w:rsidRPr="00A96004">
        <w:rPr>
          <w:rFonts w:ascii="Avenir Next" w:hAnsi="Avenir Next"/>
        </w:rPr>
        <w:t xml:space="preserve"> Carol Mapp (MHP/Facilitator), Cristi Trusler (Angela's Attorney), Carlos Salinas (Tommy's Attorney), Jennifer Failla (Financial Neutral)</w:t>
      </w:r>
      <w:r w:rsidRPr="00A96004">
        <w:rPr>
          <w:rFonts w:ascii="Avenir Next" w:hAnsi="Avenir Next"/>
        </w:rPr>
        <w:br/>
      </w:r>
      <w:r w:rsidRPr="00A96004">
        <w:rPr>
          <w:rFonts w:ascii="Avenir Next" w:hAnsi="Avenir Next"/>
          <w:b/>
          <w:bCs/>
        </w:rPr>
        <w:t>Setting:</w:t>
      </w:r>
      <w:r w:rsidRPr="00A96004">
        <w:rPr>
          <w:rFonts w:ascii="Avenir Next" w:hAnsi="Avenir Next"/>
        </w:rPr>
        <w:t xml:space="preserve"> Conference call (Zoom)</w:t>
      </w:r>
      <w:r w:rsidRPr="00A96004">
        <w:rPr>
          <w:rFonts w:ascii="Avenir Next" w:hAnsi="Avenir Next"/>
        </w:rPr>
        <w:br/>
      </w:r>
      <w:r w:rsidRPr="00A96004">
        <w:rPr>
          <w:rFonts w:ascii="Avenir Next" w:hAnsi="Avenir Next"/>
          <w:b/>
          <w:bCs/>
        </w:rPr>
        <w:t>Duration:</w:t>
      </w:r>
      <w:r w:rsidRPr="00A96004">
        <w:rPr>
          <w:rFonts w:ascii="Avenir Next" w:hAnsi="Avenir Next"/>
        </w:rPr>
        <w:t xml:space="preserve"> 35 minutes</w:t>
      </w:r>
    </w:p>
    <w:p w14:paraId="3096EFC8" w14:textId="77777777" w:rsidR="00E5412B" w:rsidRPr="00A96004" w:rsidRDefault="007270A0">
      <w:pPr>
        <w:rPr>
          <w:rFonts w:ascii="Avenir Next" w:hAnsi="Avenir Next"/>
        </w:rPr>
      </w:pPr>
      <w:r>
        <w:rPr>
          <w:noProof/>
        </w:rPr>
      </w:r>
      <w:r>
        <w:pict w14:anchorId="02967B29">
          <v:rect id="Horizontal Line 1" o:spid="_x0000_s103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979A0A0" w14:textId="77777777" w:rsidR="00E5412B" w:rsidRPr="00A96004" w:rsidRDefault="00000000">
      <w:pPr>
        <w:pStyle w:val="Heading2"/>
        <w:rPr>
          <w:rFonts w:ascii="Avenir Next" w:hAnsi="Avenir Next"/>
        </w:rPr>
      </w:pPr>
      <w:bookmarkStart w:id="1" w:name="purpose"/>
      <w:r w:rsidRPr="00A96004">
        <w:rPr>
          <w:rFonts w:ascii="Avenir Next" w:hAnsi="Avenir Next"/>
        </w:rPr>
        <w:t>Purpose</w:t>
      </w:r>
    </w:p>
    <w:p w14:paraId="3A13F337" w14:textId="77777777" w:rsidR="00E5412B" w:rsidRPr="00A96004" w:rsidRDefault="00000000">
      <w:pPr>
        <w:pStyle w:val="FirstParagraph"/>
        <w:rPr>
          <w:rFonts w:ascii="Avenir Next" w:hAnsi="Avenir Next"/>
        </w:rPr>
      </w:pPr>
      <w:r w:rsidRPr="00A96004">
        <w:rPr>
          <w:rFonts w:ascii="Avenir Next" w:hAnsi="Avenir Next"/>
        </w:rPr>
        <w:t>This debrief follows my individual interest-creation sessions with Tommy (May 8) and Angela (May 9). The purpose is to share my observations about each client's emotional state, communication style, and key interests — and to identify dynamics the team should prepare for before we sit down together for Meeting 1.</w:t>
      </w:r>
    </w:p>
    <w:p w14:paraId="2A665DB2" w14:textId="77777777" w:rsidR="00E5412B" w:rsidRPr="00A96004" w:rsidRDefault="00000000">
      <w:pPr>
        <w:pStyle w:val="BodyText"/>
        <w:rPr>
          <w:rFonts w:ascii="Avenir Next" w:hAnsi="Avenir Next"/>
        </w:rPr>
      </w:pPr>
      <w:r w:rsidRPr="00A96004">
        <w:rPr>
          <w:rFonts w:ascii="Avenir Next" w:hAnsi="Avenir Next"/>
        </w:rPr>
        <w:t>I'm not going to read you the full session notes — you'll each get a copy. What I want to do is give you the highlights, flag the dynamics, and talk about how we structure Meeting 1 to set this case up for success.</w:t>
      </w:r>
    </w:p>
    <w:p w14:paraId="342551E7" w14:textId="77777777" w:rsidR="00E5412B" w:rsidRPr="00A96004" w:rsidRDefault="007270A0">
      <w:pPr>
        <w:rPr>
          <w:rFonts w:ascii="Avenir Next" w:hAnsi="Avenir Next"/>
        </w:rPr>
      </w:pPr>
      <w:r>
        <w:rPr>
          <w:noProof/>
        </w:rPr>
      </w:r>
      <w:r>
        <w:pict w14:anchorId="59DF7C51">
          <v:rect id="Horizontal Line 2" o:spid="_x0000_s103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6C3D566" w14:textId="77777777" w:rsidR="00E5412B" w:rsidRPr="00A96004" w:rsidRDefault="00000000">
      <w:pPr>
        <w:pStyle w:val="Heading2"/>
        <w:rPr>
          <w:rFonts w:ascii="Avenir Next" w:hAnsi="Avenir Next"/>
        </w:rPr>
      </w:pPr>
      <w:bookmarkStart w:id="2" w:name="tommy-----the-short-version"/>
      <w:bookmarkEnd w:id="1"/>
      <w:r w:rsidRPr="00A96004">
        <w:rPr>
          <w:rFonts w:ascii="Avenir Next" w:hAnsi="Avenir Next"/>
        </w:rPr>
        <w:t>Tommy — The Short Version</w:t>
      </w:r>
    </w:p>
    <w:p w14:paraId="71DE72A8" w14:textId="77777777" w:rsidR="00E5412B" w:rsidRPr="00A96004" w:rsidRDefault="00000000">
      <w:pPr>
        <w:pStyle w:val="FirstParagraph"/>
        <w:rPr>
          <w:rFonts w:ascii="Avenir Next" w:hAnsi="Avenir Next"/>
        </w:rPr>
      </w:pPr>
      <w:r w:rsidRPr="00A96004">
        <w:rPr>
          <w:rFonts w:ascii="Avenir Next" w:hAnsi="Avenir Next"/>
        </w:rPr>
        <w:t>Tommy treats this like a business transaction. He wants efficiency. He wants to control the pace. He wants to move through the financial issues, reach an agreement, and execute. He used the phrase "clean execution" twice.</w:t>
      </w:r>
    </w:p>
    <w:p w14:paraId="7DE1979B" w14:textId="77777777" w:rsidR="00E5412B" w:rsidRPr="00A96004" w:rsidRDefault="00000000">
      <w:pPr>
        <w:pStyle w:val="BodyText"/>
        <w:rPr>
          <w:rFonts w:ascii="Avenir Next" w:hAnsi="Avenir Next"/>
        </w:rPr>
      </w:pPr>
      <w:r w:rsidRPr="00A96004">
        <w:rPr>
          <w:rFonts w:ascii="Avenir Next" w:hAnsi="Avenir Next"/>
        </w:rPr>
        <w:t>That instinct is going to be both his strength and the biggest challenge in the room. His strength: he's rational, he's committed to staying out of court, and he understands that a good deal is better than a perfect deal that takes two years. His challenge: he's going to try to run this like a board meeting, and Angela is not a board member — she's a human being processing the end of her marriage in real time.</w:t>
      </w:r>
    </w:p>
    <w:p w14:paraId="528209D2" w14:textId="77777777" w:rsidR="00E5412B" w:rsidRPr="00A96004" w:rsidRDefault="00000000">
      <w:pPr>
        <w:pStyle w:val="BodyText"/>
        <w:rPr>
          <w:rFonts w:ascii="Avenir Next" w:hAnsi="Avenir Next"/>
        </w:rPr>
      </w:pPr>
      <w:r w:rsidRPr="00A96004">
        <w:rPr>
          <w:rFonts w:ascii="Avenir Next" w:hAnsi="Avenir Next"/>
          <w:b/>
          <w:bCs/>
        </w:rPr>
        <w:t>What he told me he wants:</w:t>
      </w:r>
      <w:r w:rsidRPr="00A96004">
        <w:rPr>
          <w:rFonts w:ascii="Avenir Next" w:hAnsi="Avenir Next"/>
        </w:rPr>
        <w:t xml:space="preserve"> Financial stability. Relationship with Ainsley. A plan for Cooper's independence. Help with his father's care. A fast, fair resolution.</w:t>
      </w:r>
    </w:p>
    <w:p w14:paraId="61BFA882" w14:textId="77777777" w:rsidR="00E5412B" w:rsidRPr="00A96004" w:rsidRDefault="00000000">
      <w:pPr>
        <w:pStyle w:val="BodyText"/>
        <w:rPr>
          <w:rFonts w:ascii="Avenir Next" w:hAnsi="Avenir Next"/>
        </w:rPr>
      </w:pPr>
      <w:r w:rsidRPr="00A96004">
        <w:rPr>
          <w:rFonts w:ascii="Avenir Next" w:hAnsi="Avenir Next"/>
          <w:b/>
          <w:bCs/>
        </w:rPr>
        <w:t>What he didn't say but I heard:</w:t>
      </w:r>
      <w:r w:rsidRPr="00A96004">
        <w:rPr>
          <w:rFonts w:ascii="Avenir Next" w:hAnsi="Avenir Next"/>
        </w:rPr>
        <w:t xml:space="preserve"> He's ashamed of something. I don't know what — he referenced financial decisions getting "complicated" and then shut down. He's </w:t>
      </w:r>
      <w:r w:rsidRPr="00A96004">
        <w:rPr>
          <w:rFonts w:ascii="Avenir Next" w:hAnsi="Avenir Next"/>
        </w:rPr>
        <w:lastRenderedPageBreak/>
        <w:t>carrying information he hasn't shared. I don't know what it is and I didn't push, but the team should expect disclosures that come out under pressure rather than voluntarily. Jennifer — that's mostly going to land in your lap.</w:t>
      </w:r>
    </w:p>
    <w:p w14:paraId="10B080A9" w14:textId="77777777" w:rsidR="00E5412B" w:rsidRPr="00A96004" w:rsidRDefault="00000000">
      <w:pPr>
        <w:pStyle w:val="BodyText"/>
        <w:rPr>
          <w:rFonts w:ascii="Avenir Next" w:hAnsi="Avenir Next"/>
        </w:rPr>
      </w:pPr>
      <w:r w:rsidRPr="00A96004">
        <w:rPr>
          <w:rFonts w:ascii="Avenir Next" w:hAnsi="Avenir Next"/>
          <w:b/>
          <w:bCs/>
        </w:rPr>
        <w:t>What to watch for:</w:t>
      </w:r>
      <w:r w:rsidRPr="00A96004">
        <w:rPr>
          <w:rFonts w:ascii="Avenir Next" w:hAnsi="Avenir Next"/>
        </w:rPr>
        <w:t xml:space="preserve"> Pace-setting. Information management. Possible references to outside advisors — he mentioned "my attorney" in a way that was clearly not Carlos. If he triangulates with an outside voice, we need to name it and redirect. Not aggressively — Tommy responds to reason, not confrontation.</w:t>
      </w:r>
    </w:p>
    <w:p w14:paraId="5E44896B" w14:textId="77777777" w:rsidR="00E5412B" w:rsidRPr="00A96004" w:rsidRDefault="007270A0">
      <w:pPr>
        <w:rPr>
          <w:rFonts w:ascii="Avenir Next" w:hAnsi="Avenir Next"/>
        </w:rPr>
      </w:pPr>
      <w:r>
        <w:rPr>
          <w:noProof/>
        </w:rPr>
      </w:r>
      <w:r>
        <w:pict w14:anchorId="5589F6D7">
          <v:rect id="Horizontal Line 3" o:spid="_x0000_s103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658A64A" w14:textId="77777777" w:rsidR="00E5412B" w:rsidRPr="00A96004" w:rsidRDefault="00000000">
      <w:pPr>
        <w:pStyle w:val="Heading2"/>
        <w:rPr>
          <w:rFonts w:ascii="Avenir Next" w:hAnsi="Avenir Next"/>
        </w:rPr>
      </w:pPr>
      <w:bookmarkStart w:id="3" w:name="angela-----the-short-version"/>
      <w:bookmarkEnd w:id="2"/>
      <w:r w:rsidRPr="00A96004">
        <w:rPr>
          <w:rFonts w:ascii="Avenir Next" w:hAnsi="Avenir Next"/>
        </w:rPr>
        <w:t>Angela — The Short Version</w:t>
      </w:r>
    </w:p>
    <w:p w14:paraId="11F02540" w14:textId="77777777" w:rsidR="00E5412B" w:rsidRPr="00A96004" w:rsidRDefault="00000000">
      <w:pPr>
        <w:pStyle w:val="FirstParagraph"/>
        <w:rPr>
          <w:rFonts w:ascii="Avenir Next" w:hAnsi="Avenir Next"/>
        </w:rPr>
      </w:pPr>
      <w:r w:rsidRPr="00A96004">
        <w:rPr>
          <w:rFonts w:ascii="Avenir Next" w:hAnsi="Avenir Next"/>
        </w:rPr>
        <w:t>Angela is the emotional engine of this case. She communicates in stories. She's warm, she's perceptive, she's anxious, and she's angry — though the anger is still buried under grief and fear. That anger is going to surface, and when it does, it's going to be about more than money. It's going to be about twenty-three years of being told not to worry about it.</w:t>
      </w:r>
    </w:p>
    <w:p w14:paraId="44D1BCDA" w14:textId="77777777" w:rsidR="00E5412B" w:rsidRPr="00A96004" w:rsidRDefault="00000000">
      <w:pPr>
        <w:pStyle w:val="BodyText"/>
        <w:rPr>
          <w:rFonts w:ascii="Avenir Next" w:hAnsi="Avenir Next"/>
        </w:rPr>
      </w:pPr>
      <w:r w:rsidRPr="00A96004">
        <w:rPr>
          <w:rFonts w:ascii="Avenir Next" w:hAnsi="Avenir Next"/>
        </w:rPr>
        <w:t>She is also smarter about the financial situation than she gives herself credit for. She told me Tommy gets "tighter" around certain financial topics — she's noticed a pattern she can't name yet. When the financial picture starts to fill in, she's going to connect dots faster than anyone expects.</w:t>
      </w:r>
    </w:p>
    <w:p w14:paraId="3D46BE4E" w14:textId="77777777" w:rsidR="00E5412B" w:rsidRPr="00A96004" w:rsidRDefault="00000000">
      <w:pPr>
        <w:pStyle w:val="BodyText"/>
        <w:rPr>
          <w:rFonts w:ascii="Avenir Next" w:hAnsi="Avenir Next"/>
        </w:rPr>
      </w:pPr>
      <w:r w:rsidRPr="00A96004">
        <w:rPr>
          <w:rFonts w:ascii="Avenir Next" w:hAnsi="Avenir Next"/>
          <w:b/>
          <w:bCs/>
        </w:rPr>
        <w:t>What she told me she wants:</w:t>
      </w:r>
      <w:r w:rsidRPr="00A96004">
        <w:rPr>
          <w:rFonts w:ascii="Avenir Next" w:hAnsi="Avenir Next"/>
        </w:rPr>
        <w:t xml:space="preserve"> Financial transparency — she's done being in the dark. Security enough to transition to self-sufficiency. Recognition that her work in the marriage had value. Ainsley positioned for college and opportunities. Continued support for Cooper. A fresh start — she's thinking about Fort Worth.</w:t>
      </w:r>
    </w:p>
    <w:p w14:paraId="5DFF7845" w14:textId="77777777" w:rsidR="00E5412B" w:rsidRPr="00A96004" w:rsidRDefault="00000000">
      <w:pPr>
        <w:pStyle w:val="BodyText"/>
        <w:rPr>
          <w:rFonts w:ascii="Avenir Next" w:hAnsi="Avenir Next"/>
        </w:rPr>
      </w:pPr>
      <w:r w:rsidRPr="00A96004">
        <w:rPr>
          <w:rFonts w:ascii="Avenir Next" w:hAnsi="Avenir Next"/>
          <w:b/>
          <w:bCs/>
        </w:rPr>
        <w:t>What she didn't say but I heard:</w:t>
      </w:r>
      <w:r w:rsidRPr="00A96004">
        <w:rPr>
          <w:rFonts w:ascii="Avenir Next" w:hAnsi="Avenir Next"/>
        </w:rPr>
        <w:t xml:space="preserve"> She's already planning her exit from Midland. Fort Worth isn't a vague idea — she described specific neighborhoods, school options, proximity to TCU. I don't think she's acted on it yet, but the impulse is strong. If this process moves too slowly for her, she may take action on her own. That's a risk.</w:t>
      </w:r>
    </w:p>
    <w:p w14:paraId="2CB5E947" w14:textId="77777777" w:rsidR="00E5412B" w:rsidRPr="00A96004" w:rsidRDefault="00000000">
      <w:pPr>
        <w:pStyle w:val="BodyText"/>
        <w:rPr>
          <w:rFonts w:ascii="Avenir Next" w:hAnsi="Avenir Next"/>
        </w:rPr>
      </w:pPr>
      <w:r w:rsidRPr="00A96004">
        <w:rPr>
          <w:rFonts w:ascii="Avenir Next" w:hAnsi="Avenir Next"/>
          <w:b/>
          <w:bCs/>
        </w:rPr>
        <w:t>What to watch for:</w:t>
      </w:r>
      <w:r w:rsidRPr="00A96004">
        <w:rPr>
          <w:rFonts w:ascii="Avenir Next" w:hAnsi="Avenir Next"/>
        </w:rPr>
        <w:t xml:space="preserve"> Emotional flooding during financial discussions — Jennifer, you'll need to pace the financial walk-around carefully. If Angela feels ambushed by numbers, she won't engage; she'll shut down or lash out. Also watch for her spending patterns — they're real and contextual, but they will look jarring on paper. We need to present that data with empathy, not judgment. She will be watching every face in the room when those numbers come out.</w:t>
      </w:r>
    </w:p>
    <w:p w14:paraId="59C30615" w14:textId="77777777" w:rsidR="00E5412B" w:rsidRPr="00A96004" w:rsidRDefault="007270A0">
      <w:pPr>
        <w:rPr>
          <w:rFonts w:ascii="Avenir Next" w:hAnsi="Avenir Next"/>
        </w:rPr>
      </w:pPr>
      <w:r>
        <w:rPr>
          <w:noProof/>
        </w:rPr>
      </w:r>
      <w:r>
        <w:pict w14:anchorId="22EA0D94">
          <v:rect id="Horizontal Line 4" o:spid="_x0000_s103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9CD43CC" w14:textId="77777777" w:rsidR="00E5412B" w:rsidRPr="00A96004" w:rsidRDefault="00000000">
      <w:pPr>
        <w:pStyle w:val="Heading2"/>
        <w:rPr>
          <w:rFonts w:ascii="Avenir Next" w:hAnsi="Avenir Next"/>
        </w:rPr>
      </w:pPr>
      <w:bookmarkStart w:id="4" w:name="the-dynamic-between-them"/>
      <w:bookmarkEnd w:id="3"/>
      <w:r w:rsidRPr="00A96004">
        <w:rPr>
          <w:rFonts w:ascii="Avenir Next" w:hAnsi="Avenir Next"/>
        </w:rPr>
        <w:lastRenderedPageBreak/>
        <w:t>The Dynamic Between Them</w:t>
      </w:r>
    </w:p>
    <w:p w14:paraId="42AEBFBA" w14:textId="77777777" w:rsidR="00E5412B" w:rsidRPr="00A96004" w:rsidRDefault="00000000">
      <w:pPr>
        <w:pStyle w:val="FirstParagraph"/>
        <w:rPr>
          <w:rFonts w:ascii="Avenir Next" w:hAnsi="Avenir Next"/>
        </w:rPr>
      </w:pPr>
      <w:r w:rsidRPr="00A96004">
        <w:rPr>
          <w:rFonts w:ascii="Avenir Next" w:hAnsi="Avenir Next"/>
        </w:rPr>
        <w:t>This is a marriage that ran on a division of labor that neither of them fully understood. Tommy earned. Angela spent. Tommy made financial decisions without explaining them. Angela made lifestyle decisions without questioning the cost. It worked — until it didn't.</w:t>
      </w:r>
    </w:p>
    <w:p w14:paraId="44FE1B83" w14:textId="77777777" w:rsidR="00E5412B" w:rsidRPr="00A96004" w:rsidRDefault="00000000">
      <w:pPr>
        <w:pStyle w:val="BodyText"/>
        <w:rPr>
          <w:rFonts w:ascii="Avenir Next" w:hAnsi="Avenir Next"/>
        </w:rPr>
      </w:pPr>
      <w:r w:rsidRPr="00A96004">
        <w:rPr>
          <w:rFonts w:ascii="Avenir Next" w:hAnsi="Avenir Next"/>
          <w:b/>
          <w:bCs/>
        </w:rPr>
        <w:t>The power imbalance is significant.</w:t>
      </w:r>
      <w:r w:rsidRPr="00A96004">
        <w:rPr>
          <w:rFonts w:ascii="Avenir Next" w:hAnsi="Avenir Next"/>
        </w:rPr>
        <w:t xml:space="preserve"> Tommy has information Angela doesn't have. He has income Angela doesn't have. He has professional identity Angela doesn't have. Angela knows this, and it terrifies her. She told me: "I need to walk out of this knowing that someone heard me." That's not a financial goal — that's a human need.</w:t>
      </w:r>
    </w:p>
    <w:p w14:paraId="63723B5E" w14:textId="77777777" w:rsidR="00E5412B" w:rsidRPr="00A96004" w:rsidRDefault="00000000">
      <w:pPr>
        <w:pStyle w:val="BodyText"/>
        <w:rPr>
          <w:rFonts w:ascii="Avenir Next" w:hAnsi="Avenir Next"/>
        </w:rPr>
      </w:pPr>
      <w:r w:rsidRPr="00A96004">
        <w:rPr>
          <w:rFonts w:ascii="Avenir Next" w:hAnsi="Avenir Next"/>
        </w:rPr>
        <w:t>Tommy's version of the imbalance is different. He feels burdened, not powerful. He's been carrying the financial weight alone, making decisions alone, absorbing stress alone. He doesn't see himself as controlling — he sees himself as responsible. The team needs to hold both of those truths in the room simultaneously.</w:t>
      </w:r>
    </w:p>
    <w:p w14:paraId="305C69A1" w14:textId="77777777" w:rsidR="00E5412B" w:rsidRPr="00A96004" w:rsidRDefault="00000000">
      <w:pPr>
        <w:pStyle w:val="BodyText"/>
        <w:rPr>
          <w:rFonts w:ascii="Avenir Next" w:hAnsi="Avenir Next"/>
        </w:rPr>
      </w:pPr>
      <w:r w:rsidRPr="00A96004">
        <w:rPr>
          <w:rFonts w:ascii="Avenir Next" w:hAnsi="Avenir Next"/>
          <w:b/>
          <w:bCs/>
        </w:rPr>
        <w:t>The children are the connective tissue.</w:t>
      </w:r>
      <w:r w:rsidRPr="00A96004">
        <w:rPr>
          <w:rFonts w:ascii="Avenir Next" w:hAnsi="Avenir Next"/>
        </w:rPr>
        <w:t xml:space="preserve"> Both parents love their kids. Both are worried about Ainsley. They disagree on how to help her — Angela wants relocation and elite schools; Tommy wants stability and testing. Neither has asked Ainsley what she wants. That's going to matter later.</w:t>
      </w:r>
    </w:p>
    <w:p w14:paraId="644D0F37" w14:textId="77777777" w:rsidR="00E5412B" w:rsidRPr="00A96004" w:rsidRDefault="00000000">
      <w:pPr>
        <w:pStyle w:val="BodyText"/>
        <w:rPr>
          <w:rFonts w:ascii="Avenir Next" w:hAnsi="Avenir Next"/>
        </w:rPr>
      </w:pPr>
      <w:r w:rsidRPr="00A96004">
        <w:rPr>
          <w:rFonts w:ascii="Avenir Next" w:hAnsi="Avenir Next"/>
        </w:rPr>
        <w:t>Cooper is a flash point. Angela sees continued support as motherhood. Tommy sees it as enabling. The team will eventually need to broker a middle ground, but not at Meeting 1. Table it.</w:t>
      </w:r>
    </w:p>
    <w:p w14:paraId="7B4DA6FD" w14:textId="77777777" w:rsidR="00E5412B" w:rsidRPr="00A96004" w:rsidRDefault="00000000">
      <w:pPr>
        <w:pStyle w:val="BodyText"/>
        <w:rPr>
          <w:rFonts w:ascii="Avenir Next" w:hAnsi="Avenir Next"/>
        </w:rPr>
      </w:pPr>
      <w:r w:rsidRPr="00A96004">
        <w:rPr>
          <w:rFonts w:ascii="Avenir Next" w:hAnsi="Avenir Next"/>
          <w:b/>
          <w:bCs/>
        </w:rPr>
        <w:t>One more thing.</w:t>
      </w:r>
      <w:r w:rsidRPr="00A96004">
        <w:rPr>
          <w:rFonts w:ascii="Avenir Next" w:hAnsi="Avenir Next"/>
        </w:rPr>
        <w:t xml:space="preserve"> Tommy said, "I know this is harder for her." Angela said, "I hope he's committed too." They both assume the other person is the problem. Part of our job is to help them see that the system they built together is the problem — and the solution has to be built together too.</w:t>
      </w:r>
    </w:p>
    <w:p w14:paraId="6D0C3B55" w14:textId="77777777" w:rsidR="00E5412B" w:rsidRPr="00A96004" w:rsidRDefault="007270A0">
      <w:pPr>
        <w:rPr>
          <w:rFonts w:ascii="Avenir Next" w:hAnsi="Avenir Next"/>
        </w:rPr>
      </w:pPr>
      <w:r>
        <w:rPr>
          <w:noProof/>
        </w:rPr>
      </w:r>
      <w:r>
        <w:pict w14:anchorId="323737B5">
          <v:rect id="Horizontal Line 5"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94D1CA6" w14:textId="77777777" w:rsidR="00E5412B" w:rsidRPr="00A96004" w:rsidRDefault="00000000">
      <w:pPr>
        <w:pStyle w:val="Heading2"/>
        <w:rPr>
          <w:rFonts w:ascii="Avenir Next" w:hAnsi="Avenir Next"/>
        </w:rPr>
      </w:pPr>
      <w:bookmarkStart w:id="5" w:name="recommendations-for-meeting-1"/>
      <w:bookmarkEnd w:id="4"/>
      <w:r w:rsidRPr="00A96004">
        <w:rPr>
          <w:rFonts w:ascii="Avenir Next" w:hAnsi="Avenir Next"/>
        </w:rPr>
        <w:t>Recommendations for Meeting 1</w:t>
      </w:r>
    </w:p>
    <w:p w14:paraId="6E50CE04" w14:textId="77777777" w:rsidR="00E5412B" w:rsidRPr="00A96004" w:rsidRDefault="00000000">
      <w:pPr>
        <w:pStyle w:val="FirstParagraph"/>
        <w:rPr>
          <w:rFonts w:ascii="Avenir Next" w:hAnsi="Avenir Next"/>
        </w:rPr>
      </w:pPr>
      <w:r w:rsidRPr="00A96004">
        <w:rPr>
          <w:rFonts w:ascii="Avenir Next" w:hAnsi="Avenir Next"/>
        </w:rPr>
        <w:t>Based on these sessions, here's what I recommend for our first full team meeting:</w:t>
      </w:r>
    </w:p>
    <w:p w14:paraId="2CFC54C2" w14:textId="77777777" w:rsidR="00E5412B" w:rsidRPr="00A96004" w:rsidRDefault="00000000">
      <w:pPr>
        <w:pStyle w:val="Heading3"/>
        <w:rPr>
          <w:rFonts w:ascii="Avenir Next" w:hAnsi="Avenir Next"/>
        </w:rPr>
      </w:pPr>
      <w:bookmarkStart w:id="6" w:name="Xc106029d755594b4fa95375c60f612601b26b0c"/>
      <w:r w:rsidRPr="00A96004">
        <w:rPr>
          <w:rFonts w:ascii="Avenir Next" w:hAnsi="Avenir Next"/>
        </w:rPr>
        <w:t>1. Let Me Open and Set the Room</w:t>
      </w:r>
    </w:p>
    <w:p w14:paraId="674C6021" w14:textId="77777777" w:rsidR="00E5412B" w:rsidRPr="00A96004" w:rsidRDefault="00000000">
      <w:pPr>
        <w:pStyle w:val="FirstParagraph"/>
        <w:rPr>
          <w:rFonts w:ascii="Avenir Next" w:hAnsi="Avenir Next"/>
        </w:rPr>
      </w:pPr>
      <w:r w:rsidRPr="00A96004">
        <w:rPr>
          <w:rFonts w:ascii="Avenir Next" w:hAnsi="Avenir Next"/>
        </w:rPr>
        <w:t xml:space="preserve">I want to establish the collaborative space from the first minute. Room configuration, communication agreements, the pause rule. Tommy needs to know this has structure (he'll relax). Angela needs to know she's safe to speak (she'll engage). I'll do a brief </w:t>
      </w:r>
      <w:r w:rsidRPr="00A96004">
        <w:rPr>
          <w:rFonts w:ascii="Avenir Next" w:hAnsi="Avenir Next"/>
        </w:rPr>
        <w:lastRenderedPageBreak/>
        <w:t>emotional check-in — nothing deep, just "how are you feeling walking in today?" This sets the norm that feelings are data, not disruptions.</w:t>
      </w:r>
    </w:p>
    <w:p w14:paraId="7810C107" w14:textId="77777777" w:rsidR="00E5412B" w:rsidRPr="00A96004" w:rsidRDefault="00000000">
      <w:pPr>
        <w:pStyle w:val="Heading3"/>
        <w:rPr>
          <w:rFonts w:ascii="Avenir Next" w:hAnsi="Avenir Next"/>
        </w:rPr>
      </w:pPr>
      <w:bookmarkStart w:id="7" w:name="Xc17dbd46dc2bb98f438b6870fa3471c0984721e"/>
      <w:bookmarkEnd w:id="6"/>
      <w:r w:rsidRPr="00A96004">
        <w:rPr>
          <w:rFonts w:ascii="Avenir Next" w:hAnsi="Avenir Next"/>
        </w:rPr>
        <w:t>2. Role Introductions — Keep Them Human</w:t>
      </w:r>
    </w:p>
    <w:p w14:paraId="35CA3117" w14:textId="77777777" w:rsidR="00E5412B" w:rsidRPr="00A96004" w:rsidRDefault="00000000">
      <w:pPr>
        <w:pStyle w:val="FirstParagraph"/>
        <w:rPr>
          <w:rFonts w:ascii="Avenir Next" w:hAnsi="Avenir Next"/>
        </w:rPr>
      </w:pPr>
      <w:r w:rsidRPr="00A96004">
        <w:rPr>
          <w:rFonts w:ascii="Avenir Next" w:hAnsi="Avenir Next"/>
        </w:rPr>
        <w:t>When each of you introduces your role, use plain language. Jennifer — when you explain financial neutral, emphasize "I work for both of you equally." Angela needs to hear that. Tommy needs to hear it too, because his instinct will be to manage you like a CFO reporting to him.</w:t>
      </w:r>
    </w:p>
    <w:p w14:paraId="28CA0976" w14:textId="77777777" w:rsidR="00E5412B" w:rsidRPr="00A96004" w:rsidRDefault="00000000">
      <w:pPr>
        <w:pStyle w:val="Heading3"/>
        <w:rPr>
          <w:rFonts w:ascii="Avenir Next" w:hAnsi="Avenir Next"/>
        </w:rPr>
      </w:pPr>
      <w:bookmarkStart w:id="8" w:name="Xdffb6e7689c8e0ee7d6cff9523f9157e07eaf16"/>
      <w:bookmarkEnd w:id="7"/>
      <w:r w:rsidRPr="00A96004">
        <w:rPr>
          <w:rFonts w:ascii="Avenir Next" w:hAnsi="Avenir Next"/>
        </w:rPr>
        <w:t>3. Goal Sharing — Tommy First, Angela Second</w:t>
      </w:r>
    </w:p>
    <w:p w14:paraId="69D9BFFE" w14:textId="77777777" w:rsidR="00E5412B" w:rsidRPr="00A96004" w:rsidRDefault="00000000">
      <w:pPr>
        <w:pStyle w:val="FirstParagraph"/>
        <w:rPr>
          <w:rFonts w:ascii="Avenir Next" w:hAnsi="Avenir Next"/>
        </w:rPr>
      </w:pPr>
      <w:r w:rsidRPr="00A96004">
        <w:rPr>
          <w:rFonts w:ascii="Avenir Next" w:hAnsi="Avenir Next"/>
        </w:rPr>
        <w:t>I want Tommy to share his goals first. His will be shorter and more structured, which sets a professional tone. Angela's will be longer and more emotional, and I want that to land after Tommy's — not because her goals matter more, but because if she goes first and gets emotional, Tommy will contract and deliver a clipped version of his own goals to get past the discomfort. Let him go first. Then give Angela the space.</w:t>
      </w:r>
    </w:p>
    <w:p w14:paraId="61A76217" w14:textId="77777777" w:rsidR="00E5412B" w:rsidRPr="00A96004" w:rsidRDefault="00000000">
      <w:pPr>
        <w:pStyle w:val="Heading3"/>
        <w:rPr>
          <w:rFonts w:ascii="Avenir Next" w:hAnsi="Avenir Next"/>
        </w:rPr>
      </w:pPr>
      <w:bookmarkStart w:id="9" w:name="X2491e3026f62fc0194b3a88c8af950537557e93"/>
      <w:bookmarkEnd w:id="8"/>
      <w:r w:rsidRPr="00A96004">
        <w:rPr>
          <w:rFonts w:ascii="Avenir Next" w:hAnsi="Avenir Next"/>
        </w:rPr>
        <w:t>4. Temporary Agreements — Be Specific</w:t>
      </w:r>
    </w:p>
    <w:p w14:paraId="6D6AFEFE" w14:textId="77777777" w:rsidR="00E5412B" w:rsidRPr="00A96004" w:rsidRDefault="00000000">
      <w:pPr>
        <w:pStyle w:val="FirstParagraph"/>
        <w:rPr>
          <w:rFonts w:ascii="Avenir Next" w:hAnsi="Avenir Next"/>
        </w:rPr>
      </w:pPr>
      <w:r w:rsidRPr="00A96004">
        <w:rPr>
          <w:rFonts w:ascii="Avenir Next" w:hAnsi="Avenir Next"/>
        </w:rPr>
        <w:t>Both clients are still in the house. That's fine for now, but we need clear guidelines: separate spaces, bill-paying continuity, no unilateral decisions about the kids. Jennifer — if we can get agreement on a spending threshold (I'd suggest $500) that triggers a team notification, that gives both of them guardrails without requiring permission.</w:t>
      </w:r>
    </w:p>
    <w:p w14:paraId="3CC55308" w14:textId="77777777" w:rsidR="00E5412B" w:rsidRPr="00A96004" w:rsidRDefault="00000000">
      <w:pPr>
        <w:pStyle w:val="Heading3"/>
        <w:rPr>
          <w:rFonts w:ascii="Avenir Next" w:hAnsi="Avenir Next"/>
        </w:rPr>
      </w:pPr>
      <w:bookmarkStart w:id="10" w:name="X04f25c4230d9223ed7babb9ea686e130ee50963"/>
      <w:bookmarkEnd w:id="9"/>
      <w:r w:rsidRPr="00A96004">
        <w:rPr>
          <w:rFonts w:ascii="Avenir Next" w:hAnsi="Avenir Next"/>
        </w:rPr>
        <w:t>5. Financial Homework — Frame It as Team Building</w:t>
      </w:r>
    </w:p>
    <w:p w14:paraId="790F1E03" w14:textId="77777777" w:rsidR="00E5412B" w:rsidRPr="00A96004" w:rsidRDefault="00000000">
      <w:pPr>
        <w:pStyle w:val="FirstParagraph"/>
        <w:rPr>
          <w:rFonts w:ascii="Avenir Next" w:hAnsi="Avenir Next"/>
        </w:rPr>
      </w:pPr>
      <w:r w:rsidRPr="00A96004">
        <w:rPr>
          <w:rFonts w:ascii="Avenir Next" w:hAnsi="Avenir Next"/>
        </w:rPr>
        <w:t>Jennifer, when you assign the document collection, frame it as building the shared picture — not as discovery. "We're building the financial picture together" lands differently than "provide your documents by this date." Angela will hear the second version as an accusation. Tommy will hear the first version as reasonable.</w:t>
      </w:r>
    </w:p>
    <w:p w14:paraId="53FF5D90" w14:textId="77777777" w:rsidR="00E5412B" w:rsidRPr="00A96004" w:rsidRDefault="00000000">
      <w:pPr>
        <w:pStyle w:val="Heading3"/>
        <w:rPr>
          <w:rFonts w:ascii="Avenir Next" w:hAnsi="Avenir Next"/>
        </w:rPr>
      </w:pPr>
      <w:bookmarkStart w:id="11" w:name="X69d2e7098ef5f330598b4bdf7854e87a685e80d"/>
      <w:bookmarkEnd w:id="10"/>
      <w:r w:rsidRPr="00A96004">
        <w:rPr>
          <w:rFonts w:ascii="Avenir Next" w:hAnsi="Avenir Next"/>
        </w:rPr>
        <w:t>6. Don't Rush</w:t>
      </w:r>
    </w:p>
    <w:p w14:paraId="06B53C8D" w14:textId="77777777" w:rsidR="00E5412B" w:rsidRPr="00A96004" w:rsidRDefault="00000000">
      <w:pPr>
        <w:pStyle w:val="FirstParagraph"/>
        <w:rPr>
          <w:rFonts w:ascii="Avenir Next" w:hAnsi="Avenir Next"/>
        </w:rPr>
      </w:pPr>
      <w:r w:rsidRPr="00A96004">
        <w:rPr>
          <w:rFonts w:ascii="Avenir Next" w:hAnsi="Avenir Next"/>
        </w:rPr>
        <w:t>Tommy will want to get through the agenda fast. Angela will need more time on the emotional check-in and goal sharing than we've scheduled. Build in buffer. I'd rather run twenty minutes over than push Angela past what she can absorb in one sitting. If she feels rushed at Meeting 1, she won't trust the process at Meeting 2 — and Meeting 2 is where the hard financial conversations start.</w:t>
      </w:r>
    </w:p>
    <w:p w14:paraId="71E09B87" w14:textId="77777777" w:rsidR="00E5412B" w:rsidRPr="00A96004" w:rsidRDefault="007270A0">
      <w:pPr>
        <w:rPr>
          <w:rFonts w:ascii="Avenir Next" w:hAnsi="Avenir Next"/>
        </w:rPr>
      </w:pPr>
      <w:r>
        <w:rPr>
          <w:noProof/>
        </w:rPr>
      </w:r>
      <w:r>
        <w:pict w14:anchorId="242F99DE">
          <v:rect id="Horizontal Line 6"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50BB6D9F" w14:textId="77777777" w:rsidR="00E5412B" w:rsidRPr="00A96004" w:rsidRDefault="00000000">
      <w:pPr>
        <w:pStyle w:val="Heading2"/>
        <w:rPr>
          <w:rFonts w:ascii="Avenir Next" w:hAnsi="Avenir Next"/>
        </w:rPr>
      </w:pPr>
      <w:bookmarkStart w:id="12" w:name="what-im-not-worried-about"/>
      <w:bookmarkEnd w:id="5"/>
      <w:bookmarkEnd w:id="11"/>
      <w:r w:rsidRPr="00A96004">
        <w:rPr>
          <w:rFonts w:ascii="Avenir Next" w:hAnsi="Avenir Next"/>
        </w:rPr>
        <w:lastRenderedPageBreak/>
        <w:t>What I'm Not Worried About</w:t>
      </w:r>
    </w:p>
    <w:p w14:paraId="41695609" w14:textId="77777777" w:rsidR="00E5412B" w:rsidRPr="00A96004" w:rsidRDefault="00000000">
      <w:pPr>
        <w:pStyle w:val="FirstParagraph"/>
        <w:rPr>
          <w:rFonts w:ascii="Avenir Next" w:hAnsi="Avenir Next"/>
        </w:rPr>
      </w:pPr>
      <w:r w:rsidRPr="00A96004">
        <w:rPr>
          <w:rFonts w:ascii="Avenir Next" w:hAnsi="Avenir Next"/>
        </w:rPr>
        <w:t>Both of them showed up to my sessions on time, prepared, and genuinely willing to engage. Tommy could have sent a paralegal or asked for the worksheet in writing — he sat in the chair for forty-five minutes and talked. Angela could have brought a list of demands — she brought questions.</w:t>
      </w:r>
    </w:p>
    <w:p w14:paraId="011678FB" w14:textId="77777777" w:rsidR="00E5412B" w:rsidRPr="00A96004" w:rsidRDefault="00000000">
      <w:pPr>
        <w:pStyle w:val="BodyText"/>
        <w:rPr>
          <w:rFonts w:ascii="Avenir Next" w:hAnsi="Avenir Next"/>
        </w:rPr>
      </w:pPr>
      <w:r w:rsidRPr="00A96004">
        <w:rPr>
          <w:rFonts w:ascii="Avenir Next" w:hAnsi="Avenir Next"/>
        </w:rPr>
        <w:t>They're both here in good faith. They just have very different ideas about what "good faith" looks like. That's our job — to hold the space where both versions can coexist long enough to build something real.</w:t>
      </w:r>
    </w:p>
    <w:p w14:paraId="562BE343" w14:textId="77777777" w:rsidR="00E5412B" w:rsidRPr="00A96004" w:rsidRDefault="007270A0">
      <w:pPr>
        <w:rPr>
          <w:rFonts w:ascii="Avenir Next" w:hAnsi="Avenir Next"/>
        </w:rPr>
      </w:pPr>
      <w:r>
        <w:rPr>
          <w:noProof/>
        </w:rPr>
      </w:r>
      <w:r>
        <w:pict w14:anchorId="2095DD6A">
          <v:rect id="Horizontal Line 7"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CBA7660" w14:textId="77777777" w:rsidR="00E5412B" w:rsidRPr="00A96004" w:rsidRDefault="00000000">
      <w:pPr>
        <w:pStyle w:val="Heading2"/>
        <w:rPr>
          <w:rFonts w:ascii="Avenir Next" w:hAnsi="Avenir Next"/>
        </w:rPr>
      </w:pPr>
      <w:bookmarkStart w:id="13" w:name="what-i-am-worried-about"/>
      <w:bookmarkEnd w:id="12"/>
      <w:r w:rsidRPr="00A96004">
        <w:rPr>
          <w:rFonts w:ascii="Avenir Next" w:hAnsi="Avenir Next"/>
        </w:rPr>
        <w:t>What I Am Worried About</w:t>
      </w:r>
    </w:p>
    <w:p w14:paraId="485C41E7" w14:textId="77777777" w:rsidR="00E5412B" w:rsidRPr="00A96004" w:rsidRDefault="00000000">
      <w:pPr>
        <w:numPr>
          <w:ilvl w:val="0"/>
          <w:numId w:val="2"/>
        </w:numPr>
        <w:rPr>
          <w:rFonts w:ascii="Avenir Next" w:hAnsi="Avenir Next"/>
        </w:rPr>
      </w:pPr>
      <w:r w:rsidRPr="00A96004">
        <w:rPr>
          <w:rFonts w:ascii="Avenir Next" w:hAnsi="Avenir Next"/>
          <w:b/>
          <w:bCs/>
        </w:rPr>
        <w:t>Tommy is holding something back financially.</w:t>
      </w:r>
      <w:r w:rsidRPr="00A96004">
        <w:rPr>
          <w:rFonts w:ascii="Avenir Next" w:hAnsi="Avenir Next"/>
        </w:rPr>
        <w:t xml:space="preserve"> I don't know what. The financial walk-around may surface it, or it may take longer. Jennifer needs to be thorough.</w:t>
      </w:r>
    </w:p>
    <w:p w14:paraId="16590C85" w14:textId="77777777" w:rsidR="00E5412B" w:rsidRPr="00A96004" w:rsidRDefault="00000000">
      <w:pPr>
        <w:numPr>
          <w:ilvl w:val="0"/>
          <w:numId w:val="2"/>
        </w:numPr>
        <w:rPr>
          <w:rFonts w:ascii="Avenir Next" w:hAnsi="Avenir Next"/>
        </w:rPr>
      </w:pPr>
      <w:r w:rsidRPr="00A96004">
        <w:rPr>
          <w:rFonts w:ascii="Avenir Next" w:hAnsi="Avenir Next"/>
          <w:b/>
          <w:bCs/>
        </w:rPr>
        <w:t>Angela may act unilaterally on Fort Worth.</w:t>
      </w:r>
      <w:r w:rsidRPr="00A96004">
        <w:rPr>
          <w:rFonts w:ascii="Avenir Next" w:hAnsi="Avenir Next"/>
        </w:rPr>
        <w:t xml:space="preserve"> If she finds a house or enrolls Ainsley before the team discusses relocation, it will blow up trust in the process.</w:t>
      </w:r>
    </w:p>
    <w:p w14:paraId="7141F65F" w14:textId="77777777" w:rsidR="00E5412B" w:rsidRPr="00A96004" w:rsidRDefault="00000000">
      <w:pPr>
        <w:numPr>
          <w:ilvl w:val="0"/>
          <w:numId w:val="2"/>
        </w:numPr>
        <w:rPr>
          <w:rFonts w:ascii="Avenir Next" w:hAnsi="Avenir Next"/>
        </w:rPr>
      </w:pPr>
      <w:r w:rsidRPr="00A96004">
        <w:rPr>
          <w:rFonts w:ascii="Avenir Next" w:hAnsi="Avenir Next"/>
          <w:b/>
          <w:bCs/>
        </w:rPr>
        <w:t>The testing disagreement on Ainsley will get personal.</w:t>
      </w:r>
      <w:r w:rsidRPr="00A96004">
        <w:rPr>
          <w:rFonts w:ascii="Avenir Next" w:hAnsi="Avenir Next"/>
        </w:rPr>
        <w:t xml:space="preserve"> Angela's resistance isn't about Ainsley's wellbeing — it's about image. Tommy's push isn't fully about Ainsley either — it's about proving Angela is wrong about something. When this surfaces, it needs to be reframed around what Ainsley actually needs, and that's where the child specialist comes in. I recommend we bring Jennifer Leister in sooner rather than later.</w:t>
      </w:r>
    </w:p>
    <w:p w14:paraId="0A95933A" w14:textId="77777777" w:rsidR="00E5412B" w:rsidRPr="00A96004" w:rsidRDefault="00000000">
      <w:pPr>
        <w:numPr>
          <w:ilvl w:val="0"/>
          <w:numId w:val="2"/>
        </w:numPr>
        <w:rPr>
          <w:rFonts w:ascii="Avenir Next" w:hAnsi="Avenir Next"/>
        </w:rPr>
      </w:pPr>
      <w:r w:rsidRPr="00A96004">
        <w:rPr>
          <w:rFonts w:ascii="Avenir Next" w:hAnsi="Avenir Next"/>
          <w:b/>
          <w:bCs/>
        </w:rPr>
        <w:t>Cooper.</w:t>
      </w:r>
      <w:r w:rsidRPr="00A96004">
        <w:rPr>
          <w:rFonts w:ascii="Avenir Next" w:hAnsi="Avenir Next"/>
        </w:rPr>
        <w:t xml:space="preserve"> Not as a crisis — as a slow drain on both parents' energy and resources that will complicate every financial conversation. We'll need to address it, but not at Meeting 1. Let the financial picture settle first.</w:t>
      </w:r>
    </w:p>
    <w:p w14:paraId="273DBD29" w14:textId="77777777" w:rsidR="00E5412B" w:rsidRPr="00A96004" w:rsidRDefault="007270A0">
      <w:pPr>
        <w:rPr>
          <w:rFonts w:ascii="Avenir Next" w:hAnsi="Avenir Next"/>
        </w:rPr>
      </w:pPr>
      <w:r>
        <w:rPr>
          <w:noProof/>
        </w:rPr>
      </w:r>
      <w:r>
        <w:pict w14:anchorId="1B6811C1">
          <v:rect id="Horizontal Line 8"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68EA45E" w14:textId="77777777" w:rsidR="00E5412B" w:rsidRPr="00A96004" w:rsidRDefault="00000000">
      <w:pPr>
        <w:pStyle w:val="FirstParagraph"/>
        <w:rPr>
          <w:rFonts w:ascii="Avenir Next" w:hAnsi="Avenir Next"/>
        </w:rPr>
      </w:pPr>
      <w:r w:rsidRPr="00A96004">
        <w:rPr>
          <w:rFonts w:ascii="Avenir Next" w:hAnsi="Avenir Next"/>
          <w:i/>
          <w:iCs/>
        </w:rPr>
        <w:t>That's my read. Questions?</w:t>
      </w:r>
      <w:bookmarkEnd w:id="0"/>
      <w:bookmarkEnd w:id="13"/>
    </w:p>
    <w:sectPr w:rsidR="00E5412B" w:rsidRPr="00A9600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1209C0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2F22A5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8305436">
    <w:abstractNumId w:val="0"/>
  </w:num>
  <w:num w:numId="2" w16cid:durableId="945037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E5412B"/>
    <w:rsid w:val="007270A0"/>
    <w:rsid w:val="00791003"/>
    <w:rsid w:val="00A96004"/>
    <w:rsid w:val="00E54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BCEA725"/>
  <w15:docId w15:val="{65C0FB6A-9821-B34E-B07E-2D198639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Graydon Trusler</cp:lastModifiedBy>
  <cp:revision>2</cp:revision>
  <dcterms:created xsi:type="dcterms:W3CDTF">2026-03-30T20:48:00Z</dcterms:created>
  <dcterms:modified xsi:type="dcterms:W3CDTF">2026-03-30T20:51:00Z</dcterms:modified>
</cp:coreProperties>
</file>